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13471" w14:textId="77777777" w:rsidR="00253905" w:rsidRDefault="00253905">
      <w:pPr>
        <w:widowControl/>
        <w:jc w:val="center"/>
        <w:rPr>
          <w:rFonts w:ascii="宋体" w:eastAsia="宋体" w:hAnsi="宋体" w:cs="宋体"/>
          <w:kern w:val="0"/>
          <w:sz w:val="24"/>
          <w:szCs w:val="24"/>
        </w:rPr>
      </w:pPr>
    </w:p>
    <w:p w14:paraId="63658A1F" w14:textId="77777777" w:rsidR="00253905" w:rsidRDefault="00CC685F">
      <w:pPr>
        <w:widowControl/>
        <w:jc w:val="center"/>
        <w:rPr>
          <w:rFonts w:ascii="华文中宋" w:eastAsia="华文中宋" w:hAnsi="华文中宋" w:cs="宋体"/>
          <w:b/>
          <w:bCs/>
          <w:kern w:val="0"/>
          <w:sz w:val="24"/>
          <w:szCs w:val="24"/>
        </w:rPr>
      </w:pPr>
      <w:r>
        <w:rPr>
          <w:rFonts w:ascii="华文中宋" w:eastAsia="华文中宋" w:hAnsi="华文中宋" w:cs="宋体" w:hint="eastAsia"/>
          <w:b/>
          <w:bCs/>
          <w:color w:val="000000"/>
          <w:kern w:val="0"/>
          <w:sz w:val="36"/>
          <w:szCs w:val="36"/>
        </w:rPr>
        <w:t>林学院党校初级</w:t>
      </w:r>
      <w:proofErr w:type="gramStart"/>
      <w:r>
        <w:rPr>
          <w:rFonts w:ascii="华文中宋" w:eastAsia="华文中宋" w:hAnsi="华文中宋" w:cs="宋体" w:hint="eastAsia"/>
          <w:b/>
          <w:bCs/>
          <w:color w:val="000000"/>
          <w:kern w:val="0"/>
          <w:sz w:val="36"/>
          <w:szCs w:val="36"/>
        </w:rPr>
        <w:t>班管理</w:t>
      </w:r>
      <w:proofErr w:type="gramEnd"/>
      <w:r>
        <w:rPr>
          <w:rFonts w:ascii="华文中宋" w:eastAsia="华文中宋" w:hAnsi="华文中宋" w:cs="宋体" w:hint="eastAsia"/>
          <w:b/>
          <w:bCs/>
          <w:color w:val="000000"/>
          <w:kern w:val="0"/>
          <w:sz w:val="36"/>
          <w:szCs w:val="36"/>
        </w:rPr>
        <w:t>规定</w:t>
      </w:r>
    </w:p>
    <w:p w14:paraId="4970B482" w14:textId="77777777" w:rsidR="00253905" w:rsidRDefault="00CC685F">
      <w:pPr>
        <w:widowControl/>
        <w:jc w:val="left"/>
        <w:rPr>
          <w:rFonts w:ascii="宋体" w:eastAsia="宋体" w:hAnsi="宋体" w:cs="宋体"/>
          <w:kern w:val="0"/>
          <w:sz w:val="24"/>
          <w:szCs w:val="24"/>
        </w:rPr>
      </w:pPr>
      <w:r>
        <w:rPr>
          <w:rFonts w:ascii="黑体" w:eastAsia="黑体" w:hAnsi="黑体" w:cs="宋体" w:hint="eastAsia"/>
          <w:b/>
          <w:bCs/>
          <w:color w:val="000000"/>
          <w:kern w:val="0"/>
          <w:sz w:val="28"/>
          <w:szCs w:val="28"/>
        </w:rPr>
        <w:t xml:space="preserve">一、组织管理 </w:t>
      </w:r>
    </w:p>
    <w:p w14:paraId="03C9B2A0"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1.党建办公室负责对所有初级班学员进行编组并配备辅导员一名，开展学习、讨论和活动。每组设组长一名，组长主要负责本组各项事务通知及相关活动组织。 </w:t>
      </w:r>
    </w:p>
    <w:p w14:paraId="6BD65DF8"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2.每次党课结束后，学员以小组为单位开展讨论。讨论论题及安排以通知为准，</w:t>
      </w:r>
      <w:r w:rsidR="00574876">
        <w:rPr>
          <w:rFonts w:ascii="仿宋_GB2312" w:eastAsia="仿宋_GB2312" w:hAnsi="宋体" w:cs="宋体" w:hint="eastAsia"/>
          <w:color w:val="000000"/>
          <w:kern w:val="0"/>
          <w:sz w:val="28"/>
          <w:szCs w:val="28"/>
        </w:rPr>
        <w:t>初级班</w:t>
      </w:r>
      <w:r>
        <w:rPr>
          <w:rFonts w:ascii="仿宋_GB2312" w:eastAsia="仿宋_GB2312" w:hAnsi="宋体" w:cs="宋体" w:hint="eastAsia"/>
          <w:color w:val="000000"/>
          <w:kern w:val="0"/>
          <w:sz w:val="28"/>
          <w:szCs w:val="28"/>
        </w:rPr>
        <w:t xml:space="preserve">辅导员负责监督和指导小组讨论。学员须提前准备相关讨论内容，讨论时需做好讨论记录，简要记录每位成员的发言内容。讨论结束后，所有学员均需撰写1000字以上“讨论心得”。课程结束后各小组评选“讨论之星”，具体评选办法另行通知。 </w:t>
      </w:r>
    </w:p>
    <w:p w14:paraId="19DFD5A1"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3.课程期间党建办公室工作人员将不定时抽查出勤与听课情况。</w:t>
      </w:r>
    </w:p>
    <w:p w14:paraId="3B132F92"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4.违反纪律或未按要求提交相关材料者按本管理规定第三节相关条款处理。 </w:t>
      </w:r>
    </w:p>
    <w:p w14:paraId="6A14C2B6" w14:textId="77777777" w:rsidR="00253905" w:rsidRDefault="00CC685F">
      <w:pPr>
        <w:widowControl/>
        <w:jc w:val="left"/>
        <w:rPr>
          <w:rFonts w:ascii="宋体" w:eastAsia="宋体" w:hAnsi="宋体" w:cs="宋体"/>
          <w:kern w:val="0"/>
          <w:sz w:val="24"/>
          <w:szCs w:val="24"/>
        </w:rPr>
      </w:pPr>
      <w:r>
        <w:rPr>
          <w:rFonts w:ascii="黑体" w:eastAsia="黑体" w:hAnsi="黑体" w:cs="宋体" w:hint="eastAsia"/>
          <w:b/>
          <w:bCs/>
          <w:color w:val="000000"/>
          <w:kern w:val="0"/>
          <w:sz w:val="28"/>
          <w:szCs w:val="28"/>
        </w:rPr>
        <w:t xml:space="preserve">二、学习活动 </w:t>
      </w:r>
    </w:p>
    <w:p w14:paraId="397EB5AE" w14:textId="10153B11"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课程安排：理论教学内容为</w:t>
      </w:r>
      <w:r w:rsidRPr="00996325">
        <w:rPr>
          <w:rFonts w:ascii="仿宋_GB2312" w:eastAsia="仿宋_GB2312" w:hAnsi="宋体" w:cs="宋体" w:hint="eastAsia"/>
          <w:color w:val="000000"/>
          <w:kern w:val="0"/>
          <w:sz w:val="28"/>
          <w:szCs w:val="28"/>
        </w:rPr>
        <w:t>党的性质和宗旨、党的指导思想</w:t>
      </w:r>
      <w:r w:rsidR="00996325">
        <w:rPr>
          <w:rFonts w:ascii="仿宋_GB2312" w:eastAsia="仿宋_GB2312" w:hAnsi="宋体" w:cs="宋体" w:hint="eastAsia"/>
          <w:color w:val="000000"/>
          <w:kern w:val="0"/>
          <w:sz w:val="28"/>
          <w:szCs w:val="28"/>
        </w:rPr>
        <w:t>、</w:t>
      </w:r>
      <w:r w:rsidRPr="00996325">
        <w:rPr>
          <w:rFonts w:ascii="仿宋_GB2312" w:eastAsia="仿宋_GB2312" w:hAnsi="宋体" w:cs="宋体" w:hint="eastAsia"/>
          <w:color w:val="000000"/>
          <w:kern w:val="0"/>
          <w:sz w:val="28"/>
          <w:szCs w:val="28"/>
        </w:rPr>
        <w:t>党的奋斗目标、党的历史、党员的条件权利和义务、端正入党动机6个专题</w:t>
      </w:r>
      <w:r>
        <w:rPr>
          <w:rFonts w:ascii="仿宋_GB2312" w:eastAsia="仿宋_GB2312" w:hAnsi="宋体" w:cs="宋体" w:hint="eastAsia"/>
          <w:color w:val="000000"/>
          <w:kern w:val="0"/>
          <w:sz w:val="28"/>
          <w:szCs w:val="28"/>
        </w:rPr>
        <w:t>。</w:t>
      </w:r>
    </w:p>
    <w:p w14:paraId="4D0CADD3"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活动形式：小组讨论、红色演播室、实践活动。 </w:t>
      </w:r>
    </w:p>
    <w:p w14:paraId="7A755AC7" w14:textId="77777777" w:rsidR="00253905" w:rsidRDefault="00CC685F">
      <w:pPr>
        <w:widowControl/>
        <w:jc w:val="left"/>
        <w:rPr>
          <w:rFonts w:ascii="宋体" w:eastAsia="宋体" w:hAnsi="宋体" w:cs="宋体"/>
          <w:kern w:val="0"/>
          <w:sz w:val="24"/>
          <w:szCs w:val="24"/>
        </w:rPr>
      </w:pPr>
      <w:r>
        <w:rPr>
          <w:rFonts w:ascii="仿宋_GB2312" w:eastAsia="仿宋_GB2312" w:hAnsi="宋体" w:cs="宋体" w:hint="eastAsia"/>
          <w:color w:val="000000"/>
          <w:kern w:val="0"/>
          <w:sz w:val="28"/>
          <w:szCs w:val="28"/>
        </w:rPr>
        <w:t>活动要求：学员须积极参加各项活动，</w:t>
      </w:r>
      <w:r w:rsidRPr="00574876">
        <w:rPr>
          <w:rFonts w:ascii="仿宋_GB2312" w:eastAsia="仿宋_GB2312" w:hAnsi="宋体" w:cs="宋体" w:hint="eastAsia"/>
          <w:color w:val="000000"/>
          <w:kern w:val="0"/>
          <w:sz w:val="28"/>
          <w:szCs w:val="28"/>
          <w:highlight w:val="yellow"/>
        </w:rPr>
        <w:t>各项活动中发现无故</w:t>
      </w:r>
      <w:proofErr w:type="gramStart"/>
      <w:r w:rsidRPr="00574876">
        <w:rPr>
          <w:rFonts w:ascii="仿宋_GB2312" w:eastAsia="仿宋_GB2312" w:hAnsi="宋体" w:cs="宋体" w:hint="eastAsia"/>
          <w:color w:val="000000"/>
          <w:kern w:val="0"/>
          <w:sz w:val="28"/>
          <w:szCs w:val="28"/>
          <w:highlight w:val="yellow"/>
        </w:rPr>
        <w:t>旷</w:t>
      </w:r>
      <w:proofErr w:type="gramEnd"/>
      <w:r w:rsidRPr="00574876">
        <w:rPr>
          <w:rFonts w:ascii="仿宋_GB2312" w:eastAsia="仿宋_GB2312" w:hAnsi="宋体" w:cs="宋体" w:hint="eastAsia"/>
          <w:color w:val="000000"/>
          <w:kern w:val="0"/>
          <w:sz w:val="28"/>
          <w:szCs w:val="28"/>
          <w:highlight w:val="yellow"/>
        </w:rPr>
        <w:t>勤者取消学员资格并记录存档。</w:t>
      </w:r>
      <w:r>
        <w:rPr>
          <w:rFonts w:ascii="仿宋_GB2312" w:eastAsia="仿宋_GB2312" w:hAnsi="宋体" w:cs="宋体" w:hint="eastAsia"/>
          <w:color w:val="000000"/>
          <w:kern w:val="0"/>
          <w:sz w:val="28"/>
          <w:szCs w:val="28"/>
        </w:rPr>
        <w:t xml:space="preserve"> </w:t>
      </w:r>
    </w:p>
    <w:p w14:paraId="0328906A" w14:textId="77777777" w:rsidR="00253905" w:rsidRDefault="00CC685F">
      <w:pPr>
        <w:widowControl/>
        <w:jc w:val="left"/>
        <w:rPr>
          <w:rFonts w:ascii="宋体" w:eastAsia="宋体" w:hAnsi="宋体" w:cs="宋体"/>
          <w:kern w:val="0"/>
          <w:sz w:val="24"/>
          <w:szCs w:val="24"/>
        </w:rPr>
      </w:pPr>
      <w:r>
        <w:rPr>
          <w:rFonts w:ascii="黑体" w:eastAsia="黑体" w:hAnsi="黑体" w:cs="宋体" w:hint="eastAsia"/>
          <w:b/>
          <w:bCs/>
          <w:color w:val="000000"/>
          <w:kern w:val="0"/>
          <w:sz w:val="28"/>
          <w:szCs w:val="28"/>
        </w:rPr>
        <w:t xml:space="preserve">三、违纪及有关情况处理 </w:t>
      </w:r>
    </w:p>
    <w:p w14:paraId="4638D965" w14:textId="77777777" w:rsidR="00253905" w:rsidRDefault="00CC685F">
      <w:pPr>
        <w:widowControl/>
        <w:jc w:val="left"/>
        <w:rPr>
          <w:rFonts w:ascii="宋体" w:eastAsia="宋体" w:hAnsi="宋体" w:cs="宋体"/>
          <w:kern w:val="0"/>
          <w:sz w:val="24"/>
          <w:szCs w:val="24"/>
        </w:rPr>
      </w:pPr>
      <w:r>
        <w:rPr>
          <w:rFonts w:ascii="仿宋_GB2312" w:eastAsia="仿宋_GB2312" w:hAnsi="宋体" w:cs="宋体" w:hint="eastAsia"/>
          <w:b/>
          <w:bCs/>
          <w:color w:val="000000"/>
          <w:kern w:val="0"/>
          <w:sz w:val="28"/>
          <w:szCs w:val="28"/>
        </w:rPr>
        <w:lastRenderedPageBreak/>
        <w:t>（本节内容中所扣分数均为平时成绩，平时成绩基准分80分，满分10</w:t>
      </w:r>
      <w:r>
        <w:rPr>
          <w:rFonts w:ascii="仿宋_GB2312" w:eastAsia="仿宋_GB2312" w:hAnsi="宋体" w:cs="宋体"/>
          <w:b/>
          <w:bCs/>
          <w:color w:val="000000"/>
          <w:kern w:val="0"/>
          <w:sz w:val="28"/>
          <w:szCs w:val="28"/>
        </w:rPr>
        <w:t>0</w:t>
      </w:r>
      <w:r>
        <w:rPr>
          <w:rFonts w:ascii="仿宋_GB2312" w:eastAsia="仿宋_GB2312" w:hAnsi="宋体" w:cs="宋体" w:hint="eastAsia"/>
          <w:b/>
          <w:bCs/>
          <w:color w:val="000000"/>
          <w:kern w:val="0"/>
          <w:sz w:val="28"/>
          <w:szCs w:val="28"/>
        </w:rPr>
        <w:t xml:space="preserve">分，不足60分不予结业） </w:t>
      </w:r>
    </w:p>
    <w:p w14:paraId="0DF8DBF4"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1.无故旷课一节及其以上者，不予结业； </w:t>
      </w:r>
    </w:p>
    <w:p w14:paraId="1F1AC51B"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2.找人代课者，不予结业； </w:t>
      </w:r>
    </w:p>
    <w:p w14:paraId="61086FC1"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3.迟到15分钟以内，每次扣5分，上交1500字以上检讨，迟到15分钟以上者视为旷课，不予结业；早退者视为旷课处理； </w:t>
      </w:r>
    </w:p>
    <w:p w14:paraId="1BB41BE1"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4.严重违反课堂纪律者，每次扣5分，且上交1500字以上检查（如睡觉、玩手机或其他电子产品、看其它与授课无关书籍，聊天等。党建办公室将有专门监督人员，每次党课结束后当场通报督查情况）； </w:t>
      </w:r>
    </w:p>
    <w:p w14:paraId="679E3544"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5.事、病假每节扣5分，每节课程需上交2000字以上自学心得（事假需在课前申请，假条需通过审批，累计请事、病假3节及以上者不予结业。请假需有正当理由，无正当理由者，一律视为无故旷课）； </w:t>
      </w:r>
    </w:p>
    <w:p w14:paraId="3B6E6A30"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6.讨论允许最多请假1次（向</w:t>
      </w:r>
      <w:r w:rsidR="00574876">
        <w:rPr>
          <w:rFonts w:ascii="仿宋_GB2312" w:eastAsia="仿宋_GB2312" w:hAnsi="宋体" w:cs="宋体" w:hint="eastAsia"/>
          <w:color w:val="000000"/>
          <w:kern w:val="0"/>
          <w:sz w:val="28"/>
          <w:szCs w:val="28"/>
        </w:rPr>
        <w:t>本组</w:t>
      </w:r>
      <w:r>
        <w:rPr>
          <w:rFonts w:ascii="仿宋_GB2312" w:eastAsia="仿宋_GB2312" w:hAnsi="宋体" w:cs="宋体" w:hint="eastAsia"/>
          <w:color w:val="000000"/>
          <w:kern w:val="0"/>
          <w:sz w:val="28"/>
          <w:szCs w:val="28"/>
        </w:rPr>
        <w:t xml:space="preserve">辅导员请假并说明情况），事后需自学相关讨论内容，并补交讨论心得，每次扣5分，请假2次及以上者不予结业。 </w:t>
      </w:r>
    </w:p>
    <w:p w14:paraId="15EC9047"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7.讨论迟到2次及以上者不予结业； </w:t>
      </w:r>
    </w:p>
    <w:p w14:paraId="2F67A94B"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8.党课心得质量差、不合格者将扣除部分平时成绩。未按时提交党课心得，不予结业； </w:t>
      </w:r>
    </w:p>
    <w:p w14:paraId="36D6703F"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9.观看红色电影不足2场者，不予结业。不足3场，需撰写1500字以上检查，同时每次扣5分；</w:t>
      </w:r>
    </w:p>
    <w:p w14:paraId="5B9CFE19"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10.实践活动无故缺勤者，不予结业。请假者需上交请假条（向</w:t>
      </w:r>
      <w:r w:rsidR="00574876">
        <w:rPr>
          <w:rFonts w:ascii="仿宋_GB2312" w:eastAsia="仿宋_GB2312" w:hAnsi="宋体" w:cs="宋体" w:hint="eastAsia"/>
          <w:color w:val="000000"/>
          <w:kern w:val="0"/>
          <w:sz w:val="28"/>
          <w:szCs w:val="28"/>
        </w:rPr>
        <w:t>本组</w:t>
      </w:r>
      <w:r>
        <w:rPr>
          <w:rFonts w:ascii="仿宋_GB2312" w:eastAsia="仿宋_GB2312" w:hAnsi="宋体" w:cs="宋体" w:hint="eastAsia"/>
          <w:color w:val="000000"/>
          <w:kern w:val="0"/>
          <w:sz w:val="28"/>
          <w:szCs w:val="28"/>
        </w:rPr>
        <w:t xml:space="preserve">辅导员请假并说明情况）并撰写2000字自学心得，每次扣5分。 </w:t>
      </w:r>
    </w:p>
    <w:p w14:paraId="30CCDD6C"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11.模拟考试、结业典礼无故缺勤者，不予结业。请假者需上交请假条（向</w:t>
      </w:r>
      <w:r w:rsidR="00574876">
        <w:rPr>
          <w:rFonts w:ascii="仿宋_GB2312" w:eastAsia="仿宋_GB2312" w:hAnsi="宋体" w:cs="宋体" w:hint="eastAsia"/>
          <w:color w:val="000000"/>
          <w:kern w:val="0"/>
          <w:sz w:val="28"/>
          <w:szCs w:val="28"/>
        </w:rPr>
        <w:t>本组</w:t>
      </w:r>
      <w:r>
        <w:rPr>
          <w:rFonts w:ascii="仿宋_GB2312" w:eastAsia="仿宋_GB2312" w:hAnsi="宋体" w:cs="宋体" w:hint="eastAsia"/>
          <w:color w:val="000000"/>
          <w:kern w:val="0"/>
          <w:sz w:val="28"/>
          <w:szCs w:val="28"/>
        </w:rPr>
        <w:t xml:space="preserve">辅导员请假并说明情况），每次扣5分。 </w:t>
      </w:r>
    </w:p>
    <w:p w14:paraId="3E5757FE"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12.相关活动表现良好者如在实践活动和结业典礼中表现突出的，适当加分。 </w:t>
      </w:r>
    </w:p>
    <w:p w14:paraId="37D78A5C" w14:textId="6A9217B5"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13.必须提前</w:t>
      </w:r>
      <w:r w:rsidR="008A44E0">
        <w:rPr>
          <w:rFonts w:ascii="仿宋_GB2312" w:eastAsia="仿宋_GB2312" w:hAnsi="宋体" w:cs="宋体" w:hint="eastAsia"/>
          <w:color w:val="000000"/>
          <w:kern w:val="0"/>
          <w:sz w:val="28"/>
          <w:szCs w:val="28"/>
        </w:rPr>
        <w:t>10</w:t>
      </w:r>
      <w:r>
        <w:rPr>
          <w:rFonts w:ascii="仿宋_GB2312" w:eastAsia="仿宋_GB2312" w:hAnsi="宋体" w:cs="宋体" w:hint="eastAsia"/>
          <w:color w:val="000000"/>
          <w:kern w:val="0"/>
          <w:sz w:val="28"/>
          <w:szCs w:val="28"/>
        </w:rPr>
        <w:t>分钟在位置上坐好，工作人员需要拍照片签到。</w:t>
      </w:r>
    </w:p>
    <w:p w14:paraId="62E3B227" w14:textId="56F6AD1A"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14.讨论心得必须在每次党课前</w:t>
      </w:r>
      <w:r w:rsidR="00E406AD">
        <w:rPr>
          <w:rFonts w:ascii="仿宋_GB2312" w:eastAsia="仿宋_GB2312" w:hAnsi="宋体" w:cs="宋体" w:hint="eastAsia"/>
          <w:color w:val="000000"/>
          <w:kern w:val="0"/>
          <w:sz w:val="28"/>
          <w:szCs w:val="28"/>
        </w:rPr>
        <w:t>10</w:t>
      </w:r>
      <w:r>
        <w:rPr>
          <w:rFonts w:ascii="仿宋_GB2312" w:eastAsia="仿宋_GB2312" w:hAnsi="宋体" w:cs="宋体" w:hint="eastAsia"/>
          <w:color w:val="000000"/>
          <w:kern w:val="0"/>
          <w:sz w:val="28"/>
          <w:szCs w:val="28"/>
        </w:rPr>
        <w:t>分钟交到工作人员手中，逾期每次扣5分。</w:t>
      </w:r>
    </w:p>
    <w:p w14:paraId="54366DFD" w14:textId="77777777" w:rsidR="00253905" w:rsidRDefault="00CC685F">
      <w:pPr>
        <w:widowControl/>
        <w:jc w:val="left"/>
        <w:rPr>
          <w:rFonts w:ascii="宋体" w:eastAsia="宋体" w:hAnsi="宋体" w:cs="宋体"/>
          <w:kern w:val="0"/>
          <w:sz w:val="24"/>
          <w:szCs w:val="24"/>
        </w:rPr>
      </w:pPr>
      <w:r>
        <w:rPr>
          <w:rFonts w:ascii="黑体" w:eastAsia="黑体" w:hAnsi="黑体" w:cs="宋体" w:hint="eastAsia"/>
          <w:b/>
          <w:bCs/>
          <w:color w:val="000000"/>
          <w:kern w:val="0"/>
          <w:sz w:val="28"/>
          <w:szCs w:val="28"/>
        </w:rPr>
        <w:t xml:space="preserve">四、学员结业 </w:t>
      </w:r>
    </w:p>
    <w:p w14:paraId="47266B5C"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学员按要求完成所有学习活动、提交所有相关材料且平时成绩60分以上者，方可参加党校初级班结业考试。</w:t>
      </w:r>
    </w:p>
    <w:p w14:paraId="27F18A35" w14:textId="77777777" w:rsidR="00253905" w:rsidRPr="00BB774C" w:rsidRDefault="00253905">
      <w:pPr>
        <w:widowControl/>
        <w:jc w:val="left"/>
        <w:rPr>
          <w:rFonts w:ascii="宋体" w:eastAsia="宋体" w:hAnsi="宋体" w:cs="宋体"/>
          <w:kern w:val="0"/>
          <w:sz w:val="24"/>
          <w:szCs w:val="24"/>
        </w:rPr>
      </w:pPr>
    </w:p>
    <w:p w14:paraId="784FC84D" w14:textId="77777777" w:rsidR="00253905" w:rsidRDefault="00CC685F">
      <w:pPr>
        <w:widowControl/>
        <w:jc w:val="left"/>
        <w:rPr>
          <w:rFonts w:ascii="宋体" w:eastAsia="宋体" w:hAnsi="宋体" w:cs="宋体"/>
          <w:kern w:val="0"/>
          <w:sz w:val="24"/>
          <w:szCs w:val="24"/>
        </w:rPr>
      </w:pPr>
      <w:r>
        <w:rPr>
          <w:rFonts w:ascii="黑体" w:eastAsia="黑体" w:hAnsi="黑体" w:cs="宋体" w:hint="eastAsia"/>
          <w:b/>
          <w:bCs/>
          <w:color w:val="000000"/>
          <w:kern w:val="0"/>
          <w:sz w:val="28"/>
          <w:szCs w:val="28"/>
        </w:rPr>
        <w:t xml:space="preserve">附： </w:t>
      </w:r>
    </w:p>
    <w:p w14:paraId="27C422E4" w14:textId="77777777" w:rsidR="00253905" w:rsidRDefault="00CC685F">
      <w:pPr>
        <w:widowControl/>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1、请假具体流程：当天有事不能上课者，需提前提出请假申请，假条经过学院团委老师审批合格后交给组长，由组长交与当天签到的工作人员，事后请假无效。病假者需提供相关证</w:t>
      </w:r>
      <w:bookmarkStart w:id="0" w:name="_GoBack"/>
      <w:bookmarkEnd w:id="0"/>
      <w:r>
        <w:rPr>
          <w:rFonts w:ascii="仿宋_GB2312" w:eastAsia="仿宋_GB2312" w:hAnsi="宋体" w:cs="宋体" w:hint="eastAsia"/>
          <w:color w:val="000000"/>
          <w:kern w:val="0"/>
          <w:sz w:val="28"/>
          <w:szCs w:val="28"/>
        </w:rPr>
        <w:t xml:space="preserve">明材料，交学院团委老师审核。上课期间请假者，离开教室时须向党建办公室现场签到人员请假。 </w:t>
      </w:r>
    </w:p>
    <w:p w14:paraId="2A7B547B" w14:textId="334330EB" w:rsidR="00253905" w:rsidRDefault="00CC685F">
      <w:pPr>
        <w:widowControl/>
        <w:jc w:val="left"/>
        <w:rPr>
          <w:rFonts w:ascii="宋体" w:eastAsia="宋体" w:hAnsi="宋体" w:cs="宋体"/>
          <w:kern w:val="0"/>
          <w:sz w:val="24"/>
          <w:szCs w:val="24"/>
        </w:rPr>
      </w:pPr>
      <w:r>
        <w:rPr>
          <w:rFonts w:ascii="仿宋_GB2312" w:eastAsia="仿宋_GB2312" w:hAnsi="宋体" w:cs="宋体" w:hint="eastAsia"/>
          <w:color w:val="000000"/>
          <w:kern w:val="0"/>
          <w:sz w:val="28"/>
          <w:szCs w:val="28"/>
        </w:rPr>
        <w:t>2、部分文字材料要求：“讨论心得”、“自学心得”要求字迹工整，用黑色签字笔或钢笔在20</w:t>
      </w:r>
      <w:r w:rsidR="005D3F15">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 xml:space="preserve">20方格纸上书写，禁止抄袭。组长收齐核查后交党建办公室，由党建办公室人员进行评定，不合格者需重新提交。 </w:t>
      </w:r>
    </w:p>
    <w:sectPr w:rsidR="002539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C89F3" w14:textId="77777777" w:rsidR="00E43E30" w:rsidRDefault="00E43E30" w:rsidP="00574876">
      <w:r>
        <w:separator/>
      </w:r>
    </w:p>
  </w:endnote>
  <w:endnote w:type="continuationSeparator" w:id="0">
    <w:p w14:paraId="316761AC" w14:textId="77777777" w:rsidR="00E43E30" w:rsidRDefault="00E43E30" w:rsidP="0057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370DF" w14:textId="77777777" w:rsidR="00E43E30" w:rsidRDefault="00E43E30" w:rsidP="00574876">
      <w:r>
        <w:separator/>
      </w:r>
    </w:p>
  </w:footnote>
  <w:footnote w:type="continuationSeparator" w:id="0">
    <w:p w14:paraId="7C397834" w14:textId="77777777" w:rsidR="00E43E30" w:rsidRDefault="00E43E30" w:rsidP="00574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5NjdhM2Y1MmFlYjg0Y2YyYTA2YzNmMmI5ODExMTIifQ=="/>
  </w:docVars>
  <w:rsids>
    <w:rsidRoot w:val="0083119D"/>
    <w:rsid w:val="001B5C4D"/>
    <w:rsid w:val="00253905"/>
    <w:rsid w:val="00416627"/>
    <w:rsid w:val="00574876"/>
    <w:rsid w:val="005D3F15"/>
    <w:rsid w:val="00800494"/>
    <w:rsid w:val="0083119D"/>
    <w:rsid w:val="008A44E0"/>
    <w:rsid w:val="008E1803"/>
    <w:rsid w:val="00996325"/>
    <w:rsid w:val="00A63669"/>
    <w:rsid w:val="00BB774C"/>
    <w:rsid w:val="00CC685F"/>
    <w:rsid w:val="00E406AD"/>
    <w:rsid w:val="00E43E30"/>
    <w:rsid w:val="01955916"/>
    <w:rsid w:val="05E7158F"/>
    <w:rsid w:val="0E427ED6"/>
    <w:rsid w:val="13631455"/>
    <w:rsid w:val="196D4F05"/>
    <w:rsid w:val="24791505"/>
    <w:rsid w:val="43301DA4"/>
    <w:rsid w:val="594C2201"/>
    <w:rsid w:val="68CA52CD"/>
    <w:rsid w:val="69FA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2BAEB"/>
  <w15:docId w15:val="{19ED77EA-39BE-48B3-8B22-9C638DAF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8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4876"/>
    <w:rPr>
      <w:rFonts w:asciiTheme="minorHAnsi" w:eastAsiaTheme="minorEastAsia" w:hAnsiTheme="minorHAnsi" w:cstheme="minorBidi"/>
      <w:kern w:val="2"/>
      <w:sz w:val="18"/>
      <w:szCs w:val="18"/>
    </w:rPr>
  </w:style>
  <w:style w:type="paragraph" w:styleId="a5">
    <w:name w:val="footer"/>
    <w:basedOn w:val="a"/>
    <w:link w:val="a6"/>
    <w:uiPriority w:val="99"/>
    <w:unhideWhenUsed/>
    <w:rsid w:val="00574876"/>
    <w:pPr>
      <w:tabs>
        <w:tab w:val="center" w:pos="4153"/>
        <w:tab w:val="right" w:pos="8306"/>
      </w:tabs>
      <w:snapToGrid w:val="0"/>
      <w:jc w:val="left"/>
    </w:pPr>
    <w:rPr>
      <w:sz w:val="18"/>
      <w:szCs w:val="18"/>
    </w:rPr>
  </w:style>
  <w:style w:type="character" w:customStyle="1" w:styleId="a6">
    <w:name w:val="页脚 字符"/>
    <w:basedOn w:val="a0"/>
    <w:link w:val="a5"/>
    <w:uiPriority w:val="99"/>
    <w:rsid w:val="0057487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GKX888111@outlook.com</dc:creator>
  <cp:lastModifiedBy>MQS</cp:lastModifiedBy>
  <cp:revision>28</cp:revision>
  <dcterms:created xsi:type="dcterms:W3CDTF">2022-10-08T17:40:00Z</dcterms:created>
  <dcterms:modified xsi:type="dcterms:W3CDTF">2024-03-18T09:53:00Z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3AEA389026664E3092623525EE658B5D</vt:lpwstr>
  </property>
  <property fmtid="{D5CDD505-2E9C-101B-9397-08002B2CF9AE}" pid="3" name="KSOProductBuildVer">
    <vt:lpwstr>2052-11.1.0.12980</vt:lpwstr>
  </property>
</Properties>
</file>